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JhengHei" w:hAnsi="Microsoft JhengHei" w:eastAsia="Microsoft JhengHei"/>
          <w:b/>
          <w:color w:val="008F43"/>
          <w:sz w:val="18"/>
        </w:rPr>
        <w:t>WORKSHOP PRACTICE</w:t>
      </w:r>
    </w:p>
    <w:p>
      <w:pPr>
        <w:spacing w:after="80"/>
      </w:pPr>
      <w:r>
        <w:rPr>
          <w:rFonts w:ascii="Microsoft JhengHei" w:hAnsi="Microsoft JhengHei" w:eastAsia="Microsoft JhengHei"/>
          <w:b/>
          <w:color w:val="231815"/>
          <w:sz w:val="50"/>
        </w:rPr>
        <w:t>品牌 Infographic｜兩輪練習</w:t>
      </w:r>
    </w:p>
    <w:p>
      <w:pPr>
        <w:spacing w:after="280"/>
      </w:pPr>
      <w:r>
        <w:rPr>
          <w:rFonts w:ascii="Microsoft JhengHei" w:hAnsi="Microsoft JhengHei" w:eastAsia="Microsoft JhengHei"/>
          <w:b w:val="0"/>
          <w:color w:val="5F6B66"/>
          <w:sz w:val="25"/>
        </w:rPr>
        <w:t>第一輪看 AI 會猜成什麼樣子，第二輪把品牌資料交給它。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輸入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產出</w:t>
            </w:r>
          </w:p>
        </w:tc>
      </w:tr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Newsletter 或指定文字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先產圖再加品牌 Context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可閱讀的品牌 Infographic</w:t>
            </w:r>
          </w:p>
        </w:tc>
      </w:tr>
    </w:tbl>
    <w:p>
      <w:pPr>
        <w:spacing w:after="0"/>
      </w:pPr>
    </w:p>
    <w:p>
      <w:pPr>
        <w:pStyle w:val="Heading1"/>
      </w:pPr>
      <w:r>
        <w:t>準備一段內容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主題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主要讀者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三到五個重點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不能改動的數字／日期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官方來源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可以直接使用的 Prompt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【第一輪｜先看 AI 會怎麼做】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請把我提供的 Newsletter 內容整理成一張適合銀行內部閱讀的直式 Infographic。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請保留重要日期、政策狀態與官方來源，讓主管可以在一分鐘內看懂本週重點。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如果文字太多，先幫我縮成三到五個重點，再製作圖像。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【第二輪｜加入品牌參考資料】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請參考這個 Project 裡的 `國泰世華公開品牌參考.md` 和我上傳的正式 Logo 檔，再重新製作。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要求：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優先使用品牌參考檔列出的綠色系、深色文字與留白感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Logo 不變形、不改色、不加特效，也不要讓圖案或文字壓到 Logo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內文字級要能在手機上閱讀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不要捏造官方認證、產品優惠或數字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若品牌資料沒有說明某個規則，先問我，不要自行猜測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輸出前，先用文字列出你準備採用的版面、色彩與資訊層級，等我確認後再產圖。</w:t>
            </w:r>
          </w:p>
        </w:tc>
      </w:tr>
    </w:tbl>
    <w:p>
      <w:pPr>
        <w:spacing w:after="0"/>
      </w:pPr>
    </w:p>
    <w:p>
      <w:pPr>
        <w:pStyle w:val="Heading1"/>
      </w:pPr>
      <w:r>
        <w:t>第二輪要放進 Project 的資料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品牌 Context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本次練習採用方式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Logo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使用正式檔，保留原始比例與色彩。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Brand colors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使用公開 Logo 可確認的綠色與深色。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Typography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確認繁體中文顯示完整、字級可讀。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Usage rules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寫清楚不可變形、改色、加特效或捏造官方說法。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Layout examples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用三到五個資訊區塊，保留日期、狀態與來源。</w:t>
            </w:r>
          </w:p>
        </w:tc>
      </w:tr>
    </w:tbl>
    <w:p>
      <w:pPr>
        <w:spacing w:after="0"/>
      </w:pPr>
    </w:p>
    <w:p>
      <w:pPr>
        <w:pStyle w:val="Heading1"/>
      </w:pPr>
      <w:r>
        <w:t>看一下結果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閱讀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手機上是否看得清楚？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一致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Logo、色彩與字型是否依參考資料？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正確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日期、政策狀態與數字有沒有被改掉？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界線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資料沒有說明的規則，AI 有沒有先問？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123" w:left="1267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/>
        <w:b w:val="0"/>
        <w:color w:val="5F6B66"/>
        <w:sz w:val="18"/>
      </w:rPr>
      <w:t xml:space="preserve">第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Microsoft JhengHei" w:hAnsi="Microsoft JhengHei" w:eastAsia="Microsoft JhengHei"/>
        <w:b w:val="0"/>
        <w:color w:val="5F6B66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JhengHei" w:hAnsi="Microsoft JhengHei" w:eastAsia="Microsoft JhengHei"/>
        <w:b/>
        <w:color w:val="5F6B66"/>
        <w:sz w:val="18"/>
      </w:rPr>
      <w:t>國泰世華 AI Agent 課程 V4｜課堂練習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JhengHei" w:hAnsi="Microsoft JhengHei" w:eastAsia="Microsoft JhengHei"/>
      <w:color w:val="2318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23181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